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D7" w:rsidRPr="008B27D7" w:rsidRDefault="008B27D7" w:rsidP="008B27D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GENERAL HEALTH QUESTION</w:t>
      </w:r>
      <w:r w:rsidR="00734D98">
        <w:rPr>
          <w:rFonts w:ascii="Arial" w:hAnsi="Arial" w:cs="Arial"/>
          <w:b/>
          <w:bCs/>
          <w:sz w:val="28"/>
          <w:szCs w:val="28"/>
        </w:rPr>
        <w:t>S</w:t>
      </w:r>
    </w:p>
    <w:p w:rsidR="008B27D7" w:rsidRDefault="008B27D7" w:rsidP="00E64B8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FA1512" w:rsidRPr="0031218E" w:rsidRDefault="00FA1512" w:rsidP="00E64B8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1218E">
        <w:rPr>
          <w:rFonts w:ascii="Arial" w:hAnsi="Arial" w:cs="Arial"/>
          <w:b/>
          <w:bCs/>
          <w:sz w:val="24"/>
          <w:szCs w:val="24"/>
        </w:rPr>
        <w:t xml:space="preserve">The following questions are related to your general health </w:t>
      </w:r>
    </w:p>
    <w:p w:rsidR="00FA1512" w:rsidRPr="0031218E" w:rsidRDefault="00FA1512" w:rsidP="00E64B8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31218E">
        <w:rPr>
          <w:rFonts w:ascii="Arial" w:hAnsi="Arial" w:cs="Arial"/>
          <w:i/>
          <w:iCs/>
          <w:sz w:val="24"/>
          <w:szCs w:val="24"/>
        </w:rPr>
        <w:t xml:space="preserve">Please </w:t>
      </w:r>
      <w:r w:rsidRPr="008B27D7">
        <w:rPr>
          <w:rFonts w:ascii="Arial" w:hAnsi="Arial" w:cs="Arial"/>
          <w:b/>
          <w:i/>
          <w:iCs/>
          <w:sz w:val="24"/>
          <w:szCs w:val="24"/>
        </w:rPr>
        <w:t>circle</w:t>
      </w:r>
      <w:r w:rsidRPr="0031218E">
        <w:rPr>
          <w:rFonts w:ascii="Arial" w:hAnsi="Arial" w:cs="Arial"/>
          <w:i/>
          <w:iCs/>
          <w:sz w:val="24"/>
          <w:szCs w:val="24"/>
        </w:rPr>
        <w:t xml:space="preserve"> the response that applies to you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5"/>
        <w:gridCol w:w="1263"/>
      </w:tblGrid>
      <w:tr w:rsidR="00FA1512" w:rsidRPr="0031218E">
        <w:tc>
          <w:tcPr>
            <w:tcW w:w="8025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31218E">
              <w:rPr>
                <w:rFonts w:ascii="Arial" w:hAnsi="Arial" w:cs="Arial"/>
                <w:sz w:val="24"/>
                <w:szCs w:val="24"/>
              </w:rPr>
              <w:t>1. Have you ever had a heart attack?</w:t>
            </w: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FA1512" w:rsidRPr="0031218E">
        <w:tc>
          <w:tcPr>
            <w:tcW w:w="8025" w:type="dxa"/>
          </w:tcPr>
          <w:p w:rsidR="00FA1512" w:rsidRPr="0031218E" w:rsidRDefault="008B27D7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1512" w:rsidRPr="0031218E">
              <w:rPr>
                <w:rFonts w:ascii="Arial" w:hAnsi="Arial" w:cs="Arial"/>
                <w:sz w:val="24"/>
                <w:szCs w:val="24"/>
              </w:rPr>
              <w:t xml:space="preserve">2. Have you ever been treated for heart failure? </w:t>
            </w:r>
          </w:p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(You may have been short of breath and the doctor may have told you that you had fluid in your lungs or that your heart was not pumping well.)</w:t>
            </w: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FA1512" w:rsidRPr="0031218E">
        <w:tc>
          <w:tcPr>
            <w:tcW w:w="8025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3. Have you had an operation to unclog or bypass the arteries in your legs?</w:t>
            </w: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FA1512" w:rsidRPr="0031218E">
        <w:trPr>
          <w:trHeight w:val="522"/>
        </w:trPr>
        <w:tc>
          <w:tcPr>
            <w:tcW w:w="8025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4. Have you had a stroke, cerebrovascular accident (CVA), blood clot o</w:t>
            </w:r>
            <w:r w:rsidR="00553D3E">
              <w:rPr>
                <w:rFonts w:ascii="Arial" w:hAnsi="Arial" w:cs="Arial"/>
                <w:sz w:val="24"/>
                <w:szCs w:val="24"/>
              </w:rPr>
              <w:t>r bleeding in the brain or</w:t>
            </w:r>
            <w:r w:rsidRPr="0031218E">
              <w:rPr>
                <w:rFonts w:ascii="Arial" w:hAnsi="Arial" w:cs="Arial"/>
                <w:sz w:val="24"/>
                <w:szCs w:val="24"/>
              </w:rPr>
              <w:t xml:space="preserve"> transient ischemic attack (TIA)?</w:t>
            </w: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FA1512" w:rsidRPr="0031218E">
        <w:tc>
          <w:tcPr>
            <w:tcW w:w="8025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5. Do you have asthma?</w:t>
            </w: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FA1512" w:rsidRPr="0031218E">
        <w:tc>
          <w:tcPr>
            <w:tcW w:w="8025" w:type="dxa"/>
          </w:tcPr>
          <w:p w:rsidR="00FA1512" w:rsidRPr="0031218E" w:rsidRDefault="00FA1512" w:rsidP="004564A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If yes</w:t>
            </w:r>
            <w:r w:rsidRPr="0031218E">
              <w:rPr>
                <w:rFonts w:ascii="Arial" w:hAnsi="Arial" w:cs="Arial"/>
                <w:sz w:val="24"/>
                <w:szCs w:val="24"/>
              </w:rPr>
              <w:t>, do you take medicines for your asthma?</w:t>
            </w:r>
          </w:p>
          <w:p w:rsidR="00FA1512" w:rsidRPr="0031218E" w:rsidRDefault="00FA1512" w:rsidP="004564A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218E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31218E">
              <w:rPr>
                <w:rFonts w:ascii="Arial" w:hAnsi="Arial" w:cs="Arial"/>
                <w:sz w:val="24"/>
                <w:szCs w:val="24"/>
              </w:rPr>
              <w:t>. no</w:t>
            </w:r>
            <w:r w:rsidRPr="0031218E">
              <w:rPr>
                <w:rFonts w:ascii="Arial" w:hAnsi="Arial" w:cs="Arial"/>
                <w:sz w:val="24"/>
                <w:szCs w:val="24"/>
              </w:rPr>
              <w:br/>
              <w:t>b. yes, only with flare-ups of my asthma</w:t>
            </w:r>
            <w:r w:rsidRPr="0031218E">
              <w:rPr>
                <w:rFonts w:ascii="Arial" w:hAnsi="Arial" w:cs="Arial"/>
                <w:sz w:val="24"/>
                <w:szCs w:val="24"/>
              </w:rPr>
              <w:br/>
              <w:t>c. Yes, I take medicines regularly, even when I’m not having a flare up</w:t>
            </w: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A/B/C</w:t>
            </w:r>
          </w:p>
        </w:tc>
      </w:tr>
      <w:tr w:rsidR="00FA1512" w:rsidRPr="0031218E">
        <w:tc>
          <w:tcPr>
            <w:tcW w:w="8025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 xml:space="preserve">6. Do you have emphysema, chronic bronchitis, or chronic obstructive lung disease? </w:t>
            </w: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FA1512" w:rsidRPr="0031218E">
        <w:tc>
          <w:tcPr>
            <w:tcW w:w="8025" w:type="dxa"/>
          </w:tcPr>
          <w:p w:rsidR="00FA1512" w:rsidRPr="0031218E" w:rsidRDefault="00FA1512" w:rsidP="004564A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If yes</w:t>
            </w:r>
            <w:r w:rsidRPr="0031218E">
              <w:rPr>
                <w:rFonts w:ascii="Arial" w:hAnsi="Arial" w:cs="Arial"/>
                <w:sz w:val="24"/>
                <w:szCs w:val="24"/>
              </w:rPr>
              <w:t>, do you take medicine for your lung disease?</w:t>
            </w:r>
            <w:r w:rsidRPr="0031218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31218E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31218E">
              <w:rPr>
                <w:rFonts w:ascii="Arial" w:hAnsi="Arial" w:cs="Arial"/>
                <w:sz w:val="24"/>
                <w:szCs w:val="24"/>
              </w:rPr>
              <w:t>. no</w:t>
            </w:r>
            <w:r w:rsidRPr="0031218E">
              <w:rPr>
                <w:rFonts w:ascii="Arial" w:hAnsi="Arial" w:cs="Arial"/>
                <w:sz w:val="24"/>
                <w:szCs w:val="24"/>
              </w:rPr>
              <w:br/>
              <w:t>b. yes, only with flare-ups of my lung disease</w:t>
            </w:r>
            <w:r w:rsidRPr="0031218E">
              <w:rPr>
                <w:rFonts w:ascii="Arial" w:hAnsi="Arial" w:cs="Arial"/>
                <w:sz w:val="24"/>
                <w:szCs w:val="24"/>
              </w:rPr>
              <w:br/>
              <w:t>c. Yes, I take medicines regularly, even when I’m not having a flare up</w:t>
            </w: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A/B/C</w:t>
            </w:r>
          </w:p>
        </w:tc>
      </w:tr>
      <w:tr w:rsidR="00FA1512" w:rsidRPr="0031218E">
        <w:tc>
          <w:tcPr>
            <w:tcW w:w="8025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 xml:space="preserve">7. Do you have stomach ulcers, or peptic ulcer disease? </w:t>
            </w: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FA1512" w:rsidRPr="0031218E">
        <w:tc>
          <w:tcPr>
            <w:tcW w:w="8025" w:type="dxa"/>
          </w:tcPr>
          <w:p w:rsidR="00FA1512" w:rsidRPr="0031218E" w:rsidRDefault="00FA1512" w:rsidP="004564A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If yes</w:t>
            </w:r>
            <w:r w:rsidRPr="0031218E">
              <w:rPr>
                <w:rFonts w:ascii="Arial" w:hAnsi="Arial" w:cs="Arial"/>
                <w:sz w:val="24"/>
                <w:szCs w:val="24"/>
              </w:rPr>
              <w:t>, has this condition been diagnosed by endoscopy (where a doctor looks into your stomach through a scope) or an upper GI or barium swallow study (where you swallow chalky dye and then x-rays are taken)?</w:t>
            </w: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:rsidR="008B27D7" w:rsidRDefault="008B27D7"/>
    <w:p w:rsidR="008B27D7" w:rsidRDefault="008B27D7"/>
    <w:p w:rsidR="008B27D7" w:rsidRDefault="008B27D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5"/>
        <w:gridCol w:w="1263"/>
      </w:tblGrid>
      <w:tr w:rsidR="00FA1512" w:rsidRPr="0031218E">
        <w:tc>
          <w:tcPr>
            <w:tcW w:w="8025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lastRenderedPageBreak/>
              <w:t>8. Do you have diabetes (high blood sugar)?</w:t>
            </w: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FA1512" w:rsidRPr="0031218E">
        <w:tc>
          <w:tcPr>
            <w:tcW w:w="8025" w:type="dxa"/>
          </w:tcPr>
          <w:p w:rsidR="00FA1512" w:rsidRPr="0031218E" w:rsidRDefault="00FA1512" w:rsidP="004564A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If yes</w:t>
            </w:r>
            <w:r w:rsidRPr="0031218E">
              <w:rPr>
                <w:rFonts w:ascii="Arial" w:hAnsi="Arial" w:cs="Arial"/>
                <w:sz w:val="24"/>
                <w:szCs w:val="24"/>
              </w:rPr>
              <w:t>, is your diabetes treated by</w:t>
            </w:r>
            <w:r w:rsidRPr="0031218E">
              <w:rPr>
                <w:rFonts w:ascii="Arial" w:hAnsi="Arial" w:cs="Arial"/>
                <w:sz w:val="24"/>
                <w:szCs w:val="24"/>
              </w:rPr>
              <w:br/>
              <w:t>a. modifying my diet</w:t>
            </w:r>
            <w:r w:rsidRPr="0031218E">
              <w:rPr>
                <w:rFonts w:ascii="Arial" w:hAnsi="Arial" w:cs="Arial"/>
                <w:sz w:val="24"/>
                <w:szCs w:val="24"/>
              </w:rPr>
              <w:br/>
              <w:t>c. medications taken by mouth</w:t>
            </w:r>
            <w:r w:rsidRPr="0031218E">
              <w:rPr>
                <w:rFonts w:ascii="Arial" w:hAnsi="Arial" w:cs="Arial"/>
                <w:sz w:val="24"/>
                <w:szCs w:val="24"/>
              </w:rPr>
              <w:br/>
              <w:t>d. insulin injections</w:t>
            </w:r>
          </w:p>
          <w:p w:rsidR="00FA1512" w:rsidRPr="0031218E" w:rsidRDefault="00FA1512" w:rsidP="004564A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FA1512" w:rsidRPr="0031218E" w:rsidRDefault="00FA1512" w:rsidP="004564A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has the diabetes caused any of the following problems</w:t>
            </w:r>
            <w:r w:rsidRPr="0031218E">
              <w:rPr>
                <w:rFonts w:ascii="Arial" w:hAnsi="Arial" w:cs="Arial"/>
                <w:sz w:val="24"/>
                <w:szCs w:val="24"/>
              </w:rPr>
              <w:br/>
              <w:t xml:space="preserve">a. problems with your kidneys </w:t>
            </w:r>
            <w:r w:rsidRPr="0031218E">
              <w:rPr>
                <w:rFonts w:ascii="Arial" w:hAnsi="Arial" w:cs="Arial"/>
                <w:sz w:val="24"/>
                <w:szCs w:val="24"/>
              </w:rPr>
              <w:br/>
              <w:t>b. problems with your eyes, treated by an ophthalmologist</w:t>
            </w:r>
          </w:p>
          <w:p w:rsidR="00FA1512" w:rsidRPr="0031218E" w:rsidRDefault="00FA1512" w:rsidP="004564A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A/B/C</w:t>
            </w:r>
          </w:p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A/B</w:t>
            </w:r>
          </w:p>
        </w:tc>
      </w:tr>
      <w:tr w:rsidR="00FA1512" w:rsidRPr="0031218E">
        <w:tc>
          <w:tcPr>
            <w:tcW w:w="8025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 xml:space="preserve">9. Do you have rheumatoid arthritis? </w:t>
            </w:r>
          </w:p>
          <w:p w:rsidR="00FA1512" w:rsidRPr="0031218E" w:rsidRDefault="00FA1512" w:rsidP="004564A3">
            <w:pPr>
              <w:spacing w:line="360" w:lineRule="auto"/>
              <w:ind w:left="72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FA1512" w:rsidRPr="0031218E" w:rsidRDefault="00FA1512" w:rsidP="004564A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If yes</w:t>
            </w:r>
            <w:r w:rsidRPr="0031218E">
              <w:rPr>
                <w:rFonts w:ascii="Arial" w:hAnsi="Arial" w:cs="Arial"/>
                <w:sz w:val="24"/>
                <w:szCs w:val="24"/>
              </w:rPr>
              <w:t xml:space="preserve"> do you take medications for it regularly?</w:t>
            </w: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FA1512" w:rsidRPr="0031218E">
        <w:tc>
          <w:tcPr>
            <w:tcW w:w="8025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Do you have Lupus (systemic lupus erythematosus)?</w:t>
            </w: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FA1512" w:rsidRPr="0031218E">
        <w:tc>
          <w:tcPr>
            <w:tcW w:w="8025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 xml:space="preserve">Do you have Polymyalgia </w:t>
            </w:r>
            <w:proofErr w:type="spellStart"/>
            <w:r w:rsidRPr="0031218E">
              <w:rPr>
                <w:rFonts w:ascii="Arial" w:hAnsi="Arial" w:cs="Arial"/>
                <w:sz w:val="24"/>
                <w:szCs w:val="24"/>
              </w:rPr>
              <w:t>rheumatica</w:t>
            </w:r>
            <w:proofErr w:type="spellEnd"/>
            <w:r w:rsidRPr="0031218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FA1512" w:rsidRPr="0031218E">
        <w:tc>
          <w:tcPr>
            <w:tcW w:w="8025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10. Do you have any of the following conditions:</w:t>
            </w: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512" w:rsidRPr="0031218E">
        <w:trPr>
          <w:trHeight w:val="255"/>
        </w:trPr>
        <w:tc>
          <w:tcPr>
            <w:tcW w:w="8025" w:type="dxa"/>
          </w:tcPr>
          <w:p w:rsidR="00FA1512" w:rsidRPr="0031218E" w:rsidRDefault="00FA1512" w:rsidP="004564A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i) Alzheimer’s disease or any other form of dementia</w:t>
            </w: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FA1512" w:rsidRPr="0031218E">
        <w:tc>
          <w:tcPr>
            <w:tcW w:w="8025" w:type="dxa"/>
          </w:tcPr>
          <w:p w:rsidR="00FA1512" w:rsidRPr="0031218E" w:rsidRDefault="00FA1512" w:rsidP="004564A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ii) Cirrhosis, or serious liver damage</w:t>
            </w: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FA1512" w:rsidRPr="0031218E">
        <w:tc>
          <w:tcPr>
            <w:tcW w:w="8025" w:type="dxa"/>
          </w:tcPr>
          <w:p w:rsidR="00FA1512" w:rsidRPr="0031218E" w:rsidRDefault="00FA1512" w:rsidP="004564A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 xml:space="preserve">iii) </w:t>
            </w:r>
            <w:proofErr w:type="spellStart"/>
            <w:r w:rsidRPr="0031218E">
              <w:rPr>
                <w:rFonts w:ascii="Arial" w:hAnsi="Arial" w:cs="Arial"/>
                <w:sz w:val="24"/>
                <w:szCs w:val="24"/>
              </w:rPr>
              <w:t>Leukemia</w:t>
            </w:r>
            <w:proofErr w:type="spellEnd"/>
            <w:r w:rsidRPr="0031218E"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 w:rsidRPr="0031218E">
              <w:rPr>
                <w:rFonts w:ascii="Arial" w:hAnsi="Arial" w:cs="Arial"/>
                <w:sz w:val="24"/>
                <w:szCs w:val="24"/>
              </w:rPr>
              <w:t>polycythemia</w:t>
            </w:r>
            <w:proofErr w:type="spellEnd"/>
            <w:r w:rsidRPr="003121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218E">
              <w:rPr>
                <w:rFonts w:ascii="Arial" w:hAnsi="Arial" w:cs="Arial"/>
                <w:sz w:val="24"/>
                <w:szCs w:val="24"/>
              </w:rPr>
              <w:t>vera</w:t>
            </w:r>
            <w:proofErr w:type="spellEnd"/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FA1512" w:rsidRPr="0031218E">
        <w:tc>
          <w:tcPr>
            <w:tcW w:w="8025" w:type="dxa"/>
          </w:tcPr>
          <w:p w:rsidR="00FA1512" w:rsidRPr="0031218E" w:rsidRDefault="00FA1512" w:rsidP="004564A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iv) Lymphoma</w:t>
            </w: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FA1512" w:rsidRPr="0031218E">
        <w:tc>
          <w:tcPr>
            <w:tcW w:w="8025" w:type="dxa"/>
          </w:tcPr>
          <w:p w:rsidR="00FA1512" w:rsidRPr="0031218E" w:rsidRDefault="00FA1512" w:rsidP="00A01455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v) Cancer, other than skin cancer, leukaemia or lymphoma?</w:t>
            </w:r>
          </w:p>
          <w:p w:rsidR="00FA1512" w:rsidRPr="0031218E" w:rsidRDefault="00FA1512" w:rsidP="004564A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If yes</w:t>
            </w:r>
            <w:r w:rsidRPr="003121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18E">
              <w:rPr>
                <w:rFonts w:ascii="Arial" w:hAnsi="Arial" w:cs="Arial"/>
                <w:sz w:val="24"/>
                <w:szCs w:val="24"/>
              </w:rPr>
              <w:br/>
              <w:t xml:space="preserve">has this been present for more than 5 years? </w:t>
            </w:r>
            <w:r w:rsidRPr="0031218E">
              <w:rPr>
                <w:rFonts w:ascii="Arial" w:hAnsi="Arial" w:cs="Arial"/>
                <w:sz w:val="24"/>
                <w:szCs w:val="24"/>
              </w:rPr>
              <w:br/>
              <w:t>Has the cancer spread, or metastasized to other parts of your body?</w:t>
            </w: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FA1512" w:rsidRPr="0031218E">
        <w:tc>
          <w:tcPr>
            <w:tcW w:w="8025" w:type="dxa"/>
          </w:tcPr>
          <w:p w:rsidR="00FA1512" w:rsidRPr="0031218E" w:rsidRDefault="00FA1512" w:rsidP="004564A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vi) AIDs</w:t>
            </w: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FA1512" w:rsidRPr="0031218E">
        <w:tc>
          <w:tcPr>
            <w:tcW w:w="8025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 xml:space="preserve">Do you have any other joint problems? </w:t>
            </w:r>
          </w:p>
          <w:p w:rsidR="00FA1512" w:rsidRDefault="00FA1512" w:rsidP="004564A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If yes</w:t>
            </w:r>
            <w:r w:rsidRPr="0031218E">
              <w:rPr>
                <w:rFonts w:ascii="Arial" w:hAnsi="Arial" w:cs="Arial"/>
                <w:sz w:val="24"/>
                <w:szCs w:val="24"/>
              </w:rPr>
              <w:t>, please provide details</w:t>
            </w:r>
          </w:p>
          <w:p w:rsidR="00A01455" w:rsidRDefault="00A01455" w:rsidP="004564A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A01455" w:rsidRDefault="00A01455" w:rsidP="004564A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A01455" w:rsidRPr="0031218E" w:rsidRDefault="00A01455" w:rsidP="004564A3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FA1512" w:rsidRPr="0031218E" w:rsidRDefault="00FA1512" w:rsidP="008B27D7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:rsidR="00FA1512" w:rsidRPr="0031218E" w:rsidRDefault="00FA1512" w:rsidP="004564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218E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:rsidR="00FA1512" w:rsidRPr="0031218E" w:rsidRDefault="00FA1512" w:rsidP="003928D6"/>
    <w:sectPr w:rsidR="00FA1512" w:rsidRPr="0031218E" w:rsidSect="00135363">
      <w:headerReference w:type="default" r:id="rId7"/>
      <w:footerReference w:type="default" r:id="rId8"/>
      <w:pgSz w:w="11906" w:h="16838"/>
      <w:pgMar w:top="16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12" w:rsidRDefault="00FA1512">
      <w:r>
        <w:separator/>
      </w:r>
    </w:p>
  </w:endnote>
  <w:endnote w:type="continuationSeparator" w:id="0">
    <w:p w:rsidR="00FA1512" w:rsidRDefault="00FA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D7" w:rsidRDefault="007E356A">
    <w:pPr>
      <w:pStyle w:val="Footer"/>
    </w:pPr>
    <w:r w:rsidRPr="008450C5">
      <w:rPr>
        <w:rFonts w:ascii="Arial" w:hAnsi="Arial" w:cs="Arial"/>
        <w:sz w:val="16"/>
        <w:szCs w:val="16"/>
      </w:rPr>
      <w:t>PROVE measures</w:t>
    </w:r>
    <w:r>
      <w:rPr>
        <w:rFonts w:ascii="Arial" w:hAnsi="Arial" w:cs="Arial"/>
        <w:sz w:val="16"/>
        <w:szCs w:val="16"/>
      </w:rPr>
      <w:t>:</w:t>
    </w:r>
    <w:r>
      <w:t xml:space="preserve"> </w:t>
    </w:r>
    <w:r>
      <w:rPr>
        <w:rFonts w:ascii="Arial" w:hAnsi="Arial" w:cs="Arial"/>
        <w:sz w:val="16"/>
        <w:szCs w:val="16"/>
      </w:rPr>
      <w:t xml:space="preserve">Case report form: </w:t>
    </w:r>
    <w:r w:rsidR="00C31563">
      <w:rPr>
        <w:rFonts w:ascii="Arial" w:hAnsi="Arial" w:cs="Arial"/>
        <w:sz w:val="16"/>
        <w:szCs w:val="16"/>
      </w:rPr>
      <w:t>march 2013       ETHICS REF: 12/SC/0411</w:t>
    </w:r>
    <w:r w:rsidRPr="001B65A9">
      <w:rPr>
        <w:rFonts w:ascii="Arial" w:hAnsi="Arial" w:cs="Arial"/>
        <w:sz w:val="16"/>
        <w:szCs w:val="16"/>
      </w:rPr>
      <w:tab/>
    </w:r>
    <w:r w:rsidR="00C31563">
      <w:rPr>
        <w:rFonts w:ascii="Arial" w:hAnsi="Arial" w:cs="Arial"/>
        <w:sz w:val="16"/>
        <w:szCs w:val="16"/>
      </w:rPr>
      <w:t>PROJECT ID</w:t>
    </w:r>
    <w:r w:rsidRPr="001B65A9">
      <w:rPr>
        <w:rFonts w:ascii="Arial" w:hAnsi="Arial" w:cs="Arial"/>
        <w:sz w:val="16"/>
        <w:szCs w:val="16"/>
      </w:rPr>
      <w:t xml:space="preserve">: </w:t>
    </w:r>
    <w:r w:rsidR="00C31563">
      <w:rPr>
        <w:rFonts w:ascii="Arial" w:hAnsi="Arial" w:cs="Arial"/>
        <w:sz w:val="16"/>
        <w:szCs w:val="16"/>
      </w:rPr>
      <w:t>1078633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12" w:rsidRDefault="00FA1512">
      <w:r>
        <w:separator/>
      </w:r>
    </w:p>
  </w:footnote>
  <w:footnote w:type="continuationSeparator" w:id="0">
    <w:p w:rsidR="00FA1512" w:rsidRDefault="00FA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12" w:rsidRDefault="00A64F92" w:rsidP="00135363">
    <w:pPr>
      <w:pStyle w:val="Header"/>
      <w:tabs>
        <w:tab w:val="left" w:pos="3255"/>
        <w:tab w:val="left" w:pos="8745"/>
      </w:tabs>
      <w:ind w:hanging="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4" type="#_x0000_t202" style="position:absolute;margin-left:-26.2pt;margin-top:-16.2pt;width:483.05pt;height:64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>
            <w:txbxContent>
              <w:p w:rsidR="00135363" w:rsidRPr="00135363" w:rsidRDefault="00135363" w:rsidP="00135363">
                <w:pPr>
                  <w:rPr>
                    <w:sz w:val="28"/>
                    <w:szCs w:val="28"/>
                  </w:rPr>
                </w:pPr>
                <w:r w:rsidRPr="00135363">
                  <w:rPr>
                    <w:sz w:val="28"/>
                    <w:szCs w:val="28"/>
                  </w:rPr>
                  <w:t>Patient Initials __ __</w:t>
                </w:r>
                <w:r>
                  <w:rPr>
                    <w:sz w:val="28"/>
                    <w:szCs w:val="28"/>
                  </w:rPr>
                  <w:tab/>
                </w:r>
              </w:p>
              <w:p w:rsidR="00135363" w:rsidRPr="00135363" w:rsidRDefault="00135363">
                <w:pPr>
                  <w:rPr>
                    <w:sz w:val="28"/>
                    <w:szCs w:val="28"/>
                  </w:rPr>
                </w:pPr>
              </w:p>
              <w:p w:rsidR="00135363" w:rsidRPr="00135363" w:rsidRDefault="00135363" w:rsidP="00135363">
                <w:pPr>
                  <w:rPr>
                    <w:sz w:val="28"/>
                    <w:szCs w:val="28"/>
                  </w:rPr>
                </w:pPr>
                <w:r w:rsidRPr="00135363">
                  <w:rPr>
                    <w:sz w:val="28"/>
                    <w:szCs w:val="28"/>
                  </w:rPr>
                  <w:t xml:space="preserve">Study ID </w:t>
                </w:r>
                <w:r>
                  <w:rPr>
                    <w:sz w:val="28"/>
                    <w:szCs w:val="28"/>
                  </w:rPr>
                  <w:t>_</w:t>
                </w:r>
                <w:r w:rsidRPr="00135363">
                  <w:rPr>
                    <w:sz w:val="28"/>
                    <w:szCs w:val="28"/>
                  </w:rPr>
                  <w:t>_ __ ___</w:t>
                </w:r>
                <w:r>
                  <w:rPr>
                    <w:sz w:val="28"/>
                    <w:szCs w:val="28"/>
                  </w:rPr>
                  <w:tab/>
                </w:r>
                <w:r w:rsidRPr="00135363">
                  <w:rPr>
                    <w:sz w:val="28"/>
                    <w:szCs w:val="28"/>
                  </w:rPr>
                  <w:t>Date __ __/_</w:t>
                </w:r>
                <w:proofErr w:type="gramStart"/>
                <w:r w:rsidRPr="00135363">
                  <w:rPr>
                    <w:sz w:val="28"/>
                    <w:szCs w:val="28"/>
                  </w:rPr>
                  <w:t>_  _</w:t>
                </w:r>
                <w:proofErr w:type="gramEnd"/>
                <w:r w:rsidRPr="00135363">
                  <w:rPr>
                    <w:sz w:val="28"/>
                    <w:szCs w:val="28"/>
                  </w:rPr>
                  <w:t>_ /__ __ __ __</w:t>
                </w:r>
              </w:p>
              <w:p w:rsidR="00135363" w:rsidRPr="00135363" w:rsidRDefault="00135363">
                <w:pPr>
                  <w:rPr>
                    <w:sz w:val="28"/>
                    <w:szCs w:val="28"/>
                  </w:rPr>
                </w:pPr>
              </w:p>
              <w:p w:rsidR="00135363" w:rsidRPr="00135363" w:rsidRDefault="00135363">
                <w:pPr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  <w:r w:rsidR="0013536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hdrShapeDefaults>
    <o:shapedefaults v:ext="edit" spidmax="4106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A54"/>
    <w:rsid w:val="0003751E"/>
    <w:rsid w:val="0005535D"/>
    <w:rsid w:val="00135363"/>
    <w:rsid w:val="00145468"/>
    <w:rsid w:val="00160790"/>
    <w:rsid w:val="001C00F2"/>
    <w:rsid w:val="00257038"/>
    <w:rsid w:val="002E46BD"/>
    <w:rsid w:val="002F60EB"/>
    <w:rsid w:val="0031218E"/>
    <w:rsid w:val="003928D6"/>
    <w:rsid w:val="003F6A54"/>
    <w:rsid w:val="004564A3"/>
    <w:rsid w:val="004B62FA"/>
    <w:rsid w:val="00553D3E"/>
    <w:rsid w:val="00573AB7"/>
    <w:rsid w:val="005D5EAC"/>
    <w:rsid w:val="00734D98"/>
    <w:rsid w:val="007E356A"/>
    <w:rsid w:val="007E72A1"/>
    <w:rsid w:val="008B27D7"/>
    <w:rsid w:val="008D322A"/>
    <w:rsid w:val="009B14FC"/>
    <w:rsid w:val="00A01455"/>
    <w:rsid w:val="00A64F92"/>
    <w:rsid w:val="00AF0DA7"/>
    <w:rsid w:val="00B32DC1"/>
    <w:rsid w:val="00BC6DA5"/>
    <w:rsid w:val="00C31563"/>
    <w:rsid w:val="00D47AD9"/>
    <w:rsid w:val="00E52F7C"/>
    <w:rsid w:val="00E64B85"/>
    <w:rsid w:val="00E90006"/>
    <w:rsid w:val="00EC4212"/>
    <w:rsid w:val="00EE316A"/>
    <w:rsid w:val="00F520DE"/>
    <w:rsid w:val="00FA1512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85"/>
    <w:pPr>
      <w:overflowPunct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72A1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rsid w:val="007E72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4B85"/>
    <w:pPr>
      <w:tabs>
        <w:tab w:val="center" w:pos="4153"/>
        <w:tab w:val="right" w:pos="8306"/>
      </w:tabs>
      <w:overflowPunct/>
      <w:autoSpaceDE/>
      <w:autoSpaceDN/>
      <w:adjustRightInd/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sid w:val="00D47AD9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64B85"/>
    <w:pPr>
      <w:tabs>
        <w:tab w:val="center" w:pos="4153"/>
        <w:tab w:val="right" w:pos="8306"/>
      </w:tabs>
      <w:overflowPunct/>
      <w:autoSpaceDE/>
      <w:autoSpaceDN/>
      <w:adjustRightInd/>
    </w:pPr>
    <w:rPr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D47AD9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Newman Meredith (RTH) OUH</dc:creator>
  <cp:keywords/>
  <dc:description/>
  <cp:lastModifiedBy>vgandhi</cp:lastModifiedBy>
  <cp:revision>12</cp:revision>
  <cp:lastPrinted>2013-03-21T13:37:00Z</cp:lastPrinted>
  <dcterms:created xsi:type="dcterms:W3CDTF">2012-06-10T09:57:00Z</dcterms:created>
  <dcterms:modified xsi:type="dcterms:W3CDTF">2015-05-07T15:17:00Z</dcterms:modified>
</cp:coreProperties>
</file>